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64DC99" w14:textId="0E6931AA" w:rsidR="00CB5872" w:rsidRPr="00CB5872" w:rsidRDefault="00CB5872" w:rsidP="00CB587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5872">
        <w:rPr>
          <w:rFonts w:ascii="Times New Roman" w:hAnsi="Times New Roman" w:cs="Times New Roman"/>
          <w:b/>
          <w:bCs/>
          <w:sz w:val="24"/>
          <w:szCs w:val="24"/>
        </w:rPr>
        <w:t>Права и обязанности граждан в сфере охраны здоровья</w:t>
      </w:r>
    </w:p>
    <w:p w14:paraId="516FD1B1" w14:textId="77777777" w:rsidR="00CB5872" w:rsidRPr="00CB5872" w:rsidRDefault="00CB5872" w:rsidP="00CB5872">
      <w:pPr>
        <w:rPr>
          <w:rFonts w:ascii="Times New Roman" w:hAnsi="Times New Roman" w:cs="Times New Roman"/>
        </w:rPr>
      </w:pPr>
    </w:p>
    <w:p w14:paraId="79F2501C" w14:textId="7642EC6E" w:rsidR="00363DF7" w:rsidRPr="00363DF7" w:rsidRDefault="00BC637E" w:rsidP="00363DF7">
      <w:pPr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363DF7" w:rsidRPr="00363DF7">
          <w:rPr>
            <w:rFonts w:ascii="Times New Roman" w:hAnsi="Times New Roman" w:cs="Times New Roman"/>
            <w:b/>
            <w:bCs/>
            <w:sz w:val="24"/>
            <w:szCs w:val="24"/>
          </w:rPr>
          <w:t>Федеральный закон от 21 ноября 2011</w:t>
        </w:r>
        <w:r w:rsidR="00363DF7" w:rsidRPr="00363DF7">
          <w:rPr>
            <w:rFonts w:ascii="Times New Roman" w:hAnsi="Times New Roman" w:cs="Times New Roman"/>
            <w:b/>
            <w:bCs/>
            <w:sz w:val="24"/>
            <w:szCs w:val="24"/>
            <w:lang w:val="en-US"/>
          </w:rPr>
          <w:t> </w:t>
        </w:r>
        <w:r w:rsidR="00363DF7" w:rsidRPr="00363DF7">
          <w:rPr>
            <w:rFonts w:ascii="Times New Roman" w:hAnsi="Times New Roman" w:cs="Times New Roman"/>
            <w:b/>
            <w:bCs/>
            <w:sz w:val="24"/>
            <w:szCs w:val="24"/>
          </w:rPr>
          <w:t xml:space="preserve">г. </w:t>
        </w:r>
        <w:r w:rsidR="00363DF7" w:rsidRPr="00363DF7">
          <w:rPr>
            <w:rFonts w:ascii="Times New Roman" w:hAnsi="Times New Roman" w:cs="Times New Roman"/>
            <w:b/>
            <w:bCs/>
            <w:sz w:val="24"/>
            <w:szCs w:val="24"/>
            <w:lang w:val="en-US"/>
          </w:rPr>
          <w:t>N </w:t>
        </w:r>
        <w:r w:rsidR="00363DF7" w:rsidRPr="00363DF7">
          <w:rPr>
            <w:rFonts w:ascii="Times New Roman" w:hAnsi="Times New Roman" w:cs="Times New Roman"/>
            <w:b/>
            <w:bCs/>
            <w:sz w:val="24"/>
            <w:szCs w:val="24"/>
          </w:rPr>
          <w:t>323-ФЗ</w:t>
        </w:r>
        <w:r w:rsidR="009B1DB6">
          <w:rPr>
            <w:rFonts w:ascii="Times New Roman" w:hAnsi="Times New Roman" w:cs="Times New Roman"/>
            <w:b/>
            <w:bCs/>
            <w:sz w:val="24"/>
            <w:szCs w:val="24"/>
          </w:rPr>
          <w:t xml:space="preserve"> </w:t>
        </w:r>
        <w:r w:rsidR="00363DF7" w:rsidRPr="00363DF7">
          <w:rPr>
            <w:rFonts w:ascii="Times New Roman" w:hAnsi="Times New Roman" w:cs="Times New Roman"/>
            <w:b/>
            <w:bCs/>
            <w:sz w:val="24"/>
            <w:szCs w:val="24"/>
          </w:rPr>
          <w:t>"Об основах охраны здоровья граждан в Российской Федерации</w:t>
        </w:r>
      </w:hyperlink>
    </w:p>
    <w:p w14:paraId="5FF8364F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486384" w14:textId="77777777" w:rsidR="00363DF7" w:rsidRPr="00363DF7" w:rsidRDefault="00363DF7" w:rsidP="00363DF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3DF7">
        <w:rPr>
          <w:rFonts w:ascii="Times New Roman" w:hAnsi="Times New Roman" w:cs="Times New Roman"/>
          <w:b/>
          <w:bCs/>
          <w:sz w:val="24"/>
          <w:szCs w:val="24"/>
        </w:rPr>
        <w:t>Статья 18. Право на охрану здоровья</w:t>
      </w:r>
    </w:p>
    <w:p w14:paraId="092182AF" w14:textId="448B56A4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1. Каждый имеет право на охрану здоровья.</w:t>
      </w:r>
    </w:p>
    <w:p w14:paraId="659F3090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2. Право на охрану здоровья обеспечивается охраной окружающей среды, созданием безопасных условий труда, благоприятных условий труда, быта, отдыха, воспитания и обучения граждан, производством и реализацией продуктов питания соответствующего качества, качественных, безопасных и доступных лекарственных препаратов, а также оказанием доступной и качественной медицинской помощи.</w:t>
      </w:r>
    </w:p>
    <w:p w14:paraId="2716FEF9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405732" w14:textId="77777777" w:rsidR="00363DF7" w:rsidRPr="00363DF7" w:rsidRDefault="00363DF7" w:rsidP="00363DF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3DF7">
        <w:rPr>
          <w:rFonts w:ascii="Times New Roman" w:hAnsi="Times New Roman" w:cs="Times New Roman"/>
          <w:b/>
          <w:bCs/>
          <w:sz w:val="24"/>
          <w:szCs w:val="24"/>
        </w:rPr>
        <w:t>Статья 19. Право на медицинскую помощь</w:t>
      </w:r>
    </w:p>
    <w:p w14:paraId="175DF09C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1. Каждый имеет право на медицинскую помощь.</w:t>
      </w:r>
    </w:p>
    <w:p w14:paraId="09E4432D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2. Каждый имеет право на медицинскую помощь в гарантированном объеме, оказываемую без взимания платы в соответствии с программой государственных гарантий бесплатного оказания гражданам медицинской помощи, а также на получение платных медицинских услуг и иных услуг, в том числе в соответствии с договором добровольного медицинского страхования.</w:t>
      </w:r>
    </w:p>
    <w:p w14:paraId="14F1D929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3. Право на медицинскую помощь иностранных граждан, проживающих и пребывающих на территории Российской Федерации, устанавливается законодательством Российской Федерации и соответствующими международными договорами Российской Федерации. Лица без гражданства, постоянно проживающие в Российской Федерации, пользуются правом на медицинскую помощь наравне с гражданами Российской Федерации, если иное не предусмотрено международными договорами Российской Федерации.</w:t>
      </w:r>
    </w:p>
    <w:p w14:paraId="1D24BC22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4. Порядок оказания медицинской помощи иностранным гражданам определяется Правительством Российской Федерации.</w:t>
      </w:r>
    </w:p>
    <w:p w14:paraId="25522DB5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5. Пациент имеет право на:</w:t>
      </w:r>
    </w:p>
    <w:p w14:paraId="5CB04BEC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1) выбор врача и выбор медицинской организации в соответствии с настоящим Федеральным законом;</w:t>
      </w:r>
    </w:p>
    <w:p w14:paraId="725D8E66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2) профилактику, диагностику, лечение, медицинскую реабилитацию в медицинских организациях в условиях, соответствующих санитарно-гигиеническим требованиям;</w:t>
      </w:r>
    </w:p>
    <w:p w14:paraId="0A2CCDF4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3) получение консультаций врачей-специалистов;</w:t>
      </w:r>
    </w:p>
    <w:p w14:paraId="73E5B685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4) облегчение боли, связанной с заболеванием и (или) медицинским вмешательством, доступными методами и лекарственными препаратами;</w:t>
      </w:r>
    </w:p>
    <w:p w14:paraId="4E9804F3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5) получение информации о своих правах и обязанностях, состоянии своего здоровья, выбор лиц, которым в интересах пациента может быть передана информация о состоянии его здоровья;</w:t>
      </w:r>
    </w:p>
    <w:p w14:paraId="3902C933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6) получение лечебного питания в случае нахождения пациента на лечении в стационарных условиях;</w:t>
      </w:r>
    </w:p>
    <w:p w14:paraId="3AED8B16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7) защиту сведений, составляющих врачебную тайну;</w:t>
      </w:r>
    </w:p>
    <w:p w14:paraId="45FD9180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8) отказ от медицинского вмешательства;</w:t>
      </w:r>
    </w:p>
    <w:p w14:paraId="2BC3B26B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lastRenderedPageBreak/>
        <w:t>9) возмещение вреда, причиненного здоровью при оказании ему медицинской помощи;</w:t>
      </w:r>
    </w:p>
    <w:p w14:paraId="0DA08153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10) допуск к нему адвоката или законного представителя для защиты своих прав;</w:t>
      </w:r>
    </w:p>
    <w:p w14:paraId="618E0772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11) допуск к нему священнослужителя, а в случае нахождения пациента на лечении в стационарных условиях - на предоставление условий для отправления религиозных обрядов, проведение которых возможно в стационарных условиях, в том числе на предоставление отдельного помещения, если это не нарушает внутренний распорядок медицинской организации.</w:t>
      </w:r>
      <w:bookmarkStart w:id="0" w:name="_GoBack"/>
      <w:bookmarkEnd w:id="0"/>
    </w:p>
    <w:p w14:paraId="20C08665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F08C56" w14:textId="77777777" w:rsidR="00363DF7" w:rsidRPr="00363DF7" w:rsidRDefault="00363DF7" w:rsidP="00363DF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3DF7">
        <w:rPr>
          <w:rFonts w:ascii="Times New Roman" w:hAnsi="Times New Roman" w:cs="Times New Roman"/>
          <w:b/>
          <w:bCs/>
          <w:sz w:val="24"/>
          <w:szCs w:val="24"/>
        </w:rPr>
        <w:t>Статья 20. Информированное добровольное согласие на медицинское вмешательство и на отказ от медицинского вмешательства</w:t>
      </w:r>
    </w:p>
    <w:p w14:paraId="6B448932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1.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</w:r>
    </w:p>
    <w:p w14:paraId="3F5027B8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2. Информированное добровольное согласие на медицинское вмешательство дает один из родителей или иной законный представитель в отношении:</w:t>
      </w:r>
    </w:p>
    <w:p w14:paraId="01108EB2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1) лица, не достигшего возраста, установленного частью 5 статьи 47 и частью 2 статьи 54 настоящего Федерального закона, или лица, признанного в установленном законом порядке недееспособным, если такое лицо по своему состоянию не способно дать согласие на медицинское вмешательство;</w:t>
      </w:r>
    </w:p>
    <w:p w14:paraId="733EF5C3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2)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(за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возраста).</w:t>
      </w:r>
    </w:p>
    <w:p w14:paraId="51673566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3. Гражданин, один из родителей или иной законный представитель лица, указанного в части 2 настоящей статьи, имеют право отказаться от медицинского вмешательства или потребовать его прекращения, за исключением случаев, предусмотренных частью 9 настоящей статьи. Законный представитель лица, признанного в установленном законом порядке недееспособным, осуществляет указанное право в случае, если такое лицо по своему состоянию не способно отказаться от медицинского вмешательства.</w:t>
      </w:r>
    </w:p>
    <w:p w14:paraId="7F785D4C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4. При отказе от медицинского вмешательства гражданину, одному из родителей или иному законному представителю лица, указанного в части 2 настоящей статьи, в доступной для него форме должны быть разъяснены возможные последствия такого отказа.</w:t>
      </w:r>
    </w:p>
    <w:p w14:paraId="47A0253E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5. При отказе одного из родителей или иного законного представителя лица, указанного в части 2 настоящей статьи, либо законного представителя лица, признанного в установленном законом порядке недееспособным, от медицинского вмешательства, необходимого для спасения его жизни, медицинская организация имеет право обратиться в суд для защиты интересов такого лица. Законный представитель лица, признанного в установленном законом порядке недееспособным, извещает орган опеки и попечительства по месту жительства подопечного об отказе от медицинского вмешательства, необходимого для спасения жизни подопечного, не позднее дня, следующего за днем этого отказа.</w:t>
      </w:r>
    </w:p>
    <w:p w14:paraId="65C1A672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 xml:space="preserve">6. Лица, указанные в частях 1 и 2 настоящей статьи, для получения первичной медико-санитарной помощи при выборе врача и медицинской организации на срок их выбора дают информированное </w:t>
      </w:r>
      <w:r w:rsidRPr="00363DF7">
        <w:rPr>
          <w:rFonts w:ascii="Times New Roman" w:hAnsi="Times New Roman" w:cs="Times New Roman"/>
          <w:sz w:val="24"/>
          <w:szCs w:val="24"/>
        </w:rPr>
        <w:lastRenderedPageBreak/>
        <w:t>добровольное согласие на определенные виды медицинского вмешательства, которые включаются в перечень, устанавливаемый уполномоченным федеральным органом исполнительной власти.</w:t>
      </w:r>
    </w:p>
    <w:p w14:paraId="511B44F8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7. Информированное добровольное согласие на медицинское вмешательство или отказ от медицинского вмешательства оформляется в письменной форме, подписывается гражданином, одним из родителей или иным законным представителем, медицинским работником и содержится в медицинской документации пациента.</w:t>
      </w:r>
    </w:p>
    <w:p w14:paraId="1E31CAF8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8. Порядок дачи информированного добровольного согласия на медицинское вмешательство и отказа от медицинского вмешательства, в том числе в отношении определенных видов медицинского вмешательства,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власти.</w:t>
      </w:r>
    </w:p>
    <w:p w14:paraId="77443CA5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9. Медицинское вмешательство без согласия гражданина, одного из родителей или иного законного представителя допускается:</w:t>
      </w:r>
    </w:p>
    <w:p w14:paraId="0FD77AC2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1)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(в отношении лиц, указанных в части 2 настоящей статьи);</w:t>
      </w:r>
    </w:p>
    <w:p w14:paraId="588D1ED8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2) в отношении лиц, страдающих заболеваниями, представляющими опасность для окружающих;</w:t>
      </w:r>
    </w:p>
    <w:p w14:paraId="38E5316A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3) в отношении лиц, страдающих тяжелыми психическими расстройствами;</w:t>
      </w:r>
    </w:p>
    <w:p w14:paraId="4BA58D64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4) в отношении лиц, совершивших общественно опасные деяния (преступления);</w:t>
      </w:r>
    </w:p>
    <w:p w14:paraId="292E2606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5) при проведении судебно-медицинской экспертизы и (или) судебно-психиатрической экспертизы.</w:t>
      </w:r>
    </w:p>
    <w:p w14:paraId="6A756ED9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10. Решение о медицинском вмешательстве без согласия гражданина, одного из родителей или иного законного представителя принимается:</w:t>
      </w:r>
    </w:p>
    <w:p w14:paraId="362A5D4A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1) в случаях, указанных в пунктах 1 и 2 части 9 настоящей статьи, - консилиумом врачей, а в случае, если собрать консилиум невозможно, - непосредственно лечащим (дежурным) врачом с внесением такого решения в медицинскую документацию пациента и последующим уведомлением должностных лиц медицинской организации (руководителя медицинской организации или руководителя отделения медицинской организации), гражданина, в отношении которого проведено медицинское вмешательство, одного из родителей или иного законного представителя лица, которое указано в части 2 настоящей статьи и в отношении которого проведено медицинское вмешательство, либо судом в случаях и в порядке, которые установлены законодательством Российской Федерации;</w:t>
      </w:r>
    </w:p>
    <w:p w14:paraId="1249AD49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2) в отношении лиц, указанных в пунктах 3 и 4 части 9 настоящей статьи, - судом в случаях и в порядке, которые установлены законодательством Российской Федерации.</w:t>
      </w:r>
    </w:p>
    <w:p w14:paraId="2F899559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11. К лицам, совершившим преступления, могут быть применены принудительные меры медицинского характера по основаниям и в порядке, которые установлены федеральным законом.</w:t>
      </w:r>
    </w:p>
    <w:p w14:paraId="4C334A47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B5628D" w14:textId="77777777" w:rsidR="00363DF7" w:rsidRPr="00363DF7" w:rsidRDefault="00363DF7" w:rsidP="00363DF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3DF7">
        <w:rPr>
          <w:rFonts w:ascii="Times New Roman" w:hAnsi="Times New Roman" w:cs="Times New Roman"/>
          <w:b/>
          <w:bCs/>
          <w:sz w:val="24"/>
          <w:szCs w:val="24"/>
        </w:rPr>
        <w:t>Статья 21. Выбор врача и медицинской организации</w:t>
      </w:r>
    </w:p>
    <w:p w14:paraId="5792B67B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 xml:space="preserve">1. 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 в порядке, утвержденном уполномоченным федеральным органом исполнительной власти, и на выбор врача с учетом согласия врача. Особенности выбора медицинской организации гражданами, проживающими в закрытых административно-территориальных образованиях, на территориях с опасными для здоровья человека физическими, химическими и биологическими факторами, </w:t>
      </w:r>
      <w:r w:rsidRPr="00363DF7">
        <w:rPr>
          <w:rFonts w:ascii="Times New Roman" w:hAnsi="Times New Roman" w:cs="Times New Roman"/>
          <w:sz w:val="24"/>
          <w:szCs w:val="24"/>
        </w:rPr>
        <w:lastRenderedPageBreak/>
        <w:t>включенных в соответствующий перечень, а также работниками организаций, включенных в перечень организаций отдельных отраслей промышленности с особо опасными условиями труда, устанавливаются Правительством Российской Федерации.</w:t>
      </w:r>
    </w:p>
    <w:p w14:paraId="326F5ECE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2. Для получения первичной медико-санитарной помощи гражданин выбирает медицинскую организацию, в том числе по территориально-участковому принципу, не чаще чем один раз в год (за исключением случаев изменения места жительства или места пребывания гражданина). В выбранной медицинской организации гражданин осуществляет выбор не чаще чем один раз в год (за исключением случаев замены медицинской организации) врача-терапевта, врача-терапевта участкового, врача-педиатра, врача-педиатра участкового, врача общей практики (семейного врача) или фельдшера путем подачи заявления лично или через своего представителя на имя руководителя медицинской организации.</w:t>
      </w:r>
    </w:p>
    <w:p w14:paraId="7594E1AB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3. Оказание первичной специализированной медико-санитарной помощи осуществляется:</w:t>
      </w:r>
    </w:p>
    <w:p w14:paraId="6BA25F58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1) по направлению врача-терапевта участкового, врача-педиатра участкового, врача общей практики (семейного врача), фельдшера, врача-специалиста;</w:t>
      </w:r>
    </w:p>
    <w:p w14:paraId="4F30A77B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2) в случае самостоятельного обращения гражданина в медицинскую организацию, в том числе организацию, выбранную им в соответствии с частью 2 настоящей статьи, с учетом порядков оказания медицинской помощи.</w:t>
      </w:r>
    </w:p>
    <w:p w14:paraId="189604E9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4. Для получения специализированной медицинской помощи в плановой форме выбор медицинской организации осуществляется по направлению лечащего врача. В случае,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организаций, оказывающих медицинскую помощь по соответствующему профилю,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помощи, установленных территориальной программой государственных гарантий бесплатного оказания гражданам медицинской помощи.</w:t>
      </w:r>
    </w:p>
    <w:p w14:paraId="4E470F59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5. Медицинская помощь в неотложной или экстренной форме оказывается гражданам с учетом соблюдения установленных требований к срокам ее оказания.</w:t>
      </w:r>
    </w:p>
    <w:p w14:paraId="1724A5B9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6. 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(за исключением случаев оказания скорой медицинской помощи) за пределами территории субъекта Российской Федерации, в котором проживает гражданин, осуществляется в порядке, устанавливаемом уполномоченным федеральным органом исполнительной власти.</w:t>
      </w:r>
    </w:p>
    <w:p w14:paraId="73F65C42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7. При выборе врача и медицинской организации гражданин имеет право на получение информации в доступной для него форме, в том числе размещенной в информационно-телекоммуникационной сети "Интернет" (далее - сеть "Интернет"), о медицинской организации, об осуществляемой ею медицинской деятельности и о врачах, об уровне их образования и квалификации.</w:t>
      </w:r>
    </w:p>
    <w:p w14:paraId="4D3E36B4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8. Выбор врача и медицинской организации военнослужащими и лицами, приравненными по медицинскому обеспечению к военнослужащим, гражданами, проходящими альтернативную гражданскую службу, гражданами, подлежащими призыву на военную службу или направляемыми на альтернативную гражданскую службу, и гражданами, поступающими на военную службу по контракту или приравненную к ней службу, а также задержанными, заключенными под стражу, отбывающими наказание в виде ограничения свободы, ареста, лишения свободы либо административного ареста осуществляется с учетом особенностей оказания медицинской помощи, установленных статьями 25 и 26 настоящего Федерального закона.</w:t>
      </w:r>
    </w:p>
    <w:p w14:paraId="66C5726D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lastRenderedPageBreak/>
        <w:t>9.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помощи. В этом случае медицинская организация обязана оказать такому пациенту медицинскую помощь без участия обучающихся.</w:t>
      </w:r>
    </w:p>
    <w:p w14:paraId="3FC3B409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DEA173" w14:textId="77777777" w:rsidR="00363DF7" w:rsidRPr="00363DF7" w:rsidRDefault="00363DF7" w:rsidP="00363DF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3DF7">
        <w:rPr>
          <w:rFonts w:ascii="Times New Roman" w:hAnsi="Times New Roman" w:cs="Times New Roman"/>
          <w:b/>
          <w:bCs/>
          <w:sz w:val="24"/>
          <w:szCs w:val="24"/>
        </w:rPr>
        <w:t>Статья 22. Информация о состоянии здоровья</w:t>
      </w:r>
    </w:p>
    <w:p w14:paraId="64E48CFF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1. Каждый имеет право получить в доступной для него форме имеющуюся в медицинской организации информацию о состоянии своего здоровья, в том числе сведения о результатах медицинского обследования, наличии заболевания, об установленном диагнозе и о прогнозе развития заболевания, методах оказания медицинской помощи, связанном с ними риске, возможных видах медицинского вмешательства, его последствиях и результатах оказания медицинской помощи.</w:t>
      </w:r>
    </w:p>
    <w:p w14:paraId="2F01F2C5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2. Информация о состоянии здоровья предоставляется пациенту лично лечащим врачом или другими медицинскими работниками, принимающими непосредственное участие в медицинском обследовании и лечении. В отношении лиц, не достигших возраста, установленного в части 2 статьи 54 настоящего Федерального закона, и граждан, признанных в установленном законом порядке недееспособными, информация о состоянии здоровья предоставляется их законным представителям.</w:t>
      </w:r>
    </w:p>
    <w:p w14:paraId="78CB4B20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3. Информация о состоянии здоровья не может быть предоставлена пациенту против его воли. В случае неблагоприятного прогноза развития заболевания информация должна сообщаться в деликатной форме гражданину или его супругу (супруге), одному из близких родственников (детям, родителям, усыновленным, усыновителям, родным братьям и родным сестрам, внукам, дедушкам, бабушкам), если пациент не запретил сообщать им об этом и (или) не определил иное лицо, которому должна быть передана такая информация.</w:t>
      </w:r>
    </w:p>
    <w:p w14:paraId="2A0E097B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4. Пациент либо его законный представитель имеет право непосредственно знакомиться с медицинской документацией, отражающей состояние его здоровья, в порядке, установленном уполномоченным федеральным органом исполнительной власти, и получать на основании такой документации консультации у других специалистов.</w:t>
      </w:r>
    </w:p>
    <w:p w14:paraId="778E7B16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5. Пациент либо его законный представитель имеет право на основании письменного заявления получать отражающие состояние здоровья медицинские документы, их копии и выписки из медицинских документов. Основания, порядок и сроки предоставления медицинских документов (их копий) и выписок из них устанавливаются уполномоченным федеральным органом исполнительной власти.</w:t>
      </w:r>
    </w:p>
    <w:p w14:paraId="3014FF2B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DD7FC" w14:textId="77777777" w:rsidR="00363DF7" w:rsidRPr="00363DF7" w:rsidRDefault="00363DF7" w:rsidP="00363DF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3DF7">
        <w:rPr>
          <w:rFonts w:ascii="Times New Roman" w:hAnsi="Times New Roman" w:cs="Times New Roman"/>
          <w:b/>
          <w:bCs/>
          <w:sz w:val="24"/>
          <w:szCs w:val="24"/>
        </w:rPr>
        <w:t>Статья 23. Информация о факторах, влияющих на здоровье</w:t>
      </w:r>
    </w:p>
    <w:p w14:paraId="4CA39D56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Граждане имеют право на получение достоверной и своевременной информации о факторах, способствующих сохранению здоровья или оказывающих на него вредное влияние, включая информацию о санитарно-эпидемиологическом благополучии района проживания, состоянии среды обитания, рациональных нормах питания, качестве и безопасности продукции производственно-технического назначения, пищевых продуктов, товаров для личных и бытовых нужд, потенциальной опасности для здоровья человека выполняемых работ и оказываемых услуг. Такая информация предоставляется органами государственной власти и органами местного самоуправления в соответствии с их полномочиями, а также организациями в порядке, предусмотренном законодательством Российской Федерации.</w:t>
      </w:r>
    </w:p>
    <w:p w14:paraId="3BD7CE53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131713" w14:textId="77777777" w:rsidR="00363DF7" w:rsidRPr="00363DF7" w:rsidRDefault="00363DF7" w:rsidP="00363DF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3DF7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Статья 27. Обязанности граждан в сфере охраны здоровья</w:t>
      </w:r>
    </w:p>
    <w:p w14:paraId="34691456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1. Граждане обязаны заботиться о сохранении своего здоровья.</w:t>
      </w:r>
    </w:p>
    <w:p w14:paraId="3E3DF851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2. Граждане в случаях, предусмотренных законодательством Российской Федерации, обязаны проходить медицинские осмотры, а граждане, страдающие заболеваниями, представляющими опасность для окружающих, в случаях, предусмотренных законодательством Российской Федерации, обязаны проходить медицинское обследование и лечение, а также заниматься профилактикой этих заболеваний.</w:t>
      </w:r>
    </w:p>
    <w:p w14:paraId="6A6C036E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3.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4CCC8227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AA0149" w14:textId="77777777" w:rsidR="00363DF7" w:rsidRPr="00363DF7" w:rsidRDefault="00363DF7" w:rsidP="00363DF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63DF7">
        <w:rPr>
          <w:rFonts w:ascii="Times New Roman" w:hAnsi="Times New Roman" w:cs="Times New Roman"/>
          <w:b/>
          <w:bCs/>
          <w:sz w:val="24"/>
          <w:szCs w:val="24"/>
        </w:rPr>
        <w:t>Статья 54. Права несовершеннолетних в сфере охраны здоровья</w:t>
      </w:r>
    </w:p>
    <w:p w14:paraId="010035AD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1. В сфере охраны здоровья несовершеннолетние имеют право на:</w:t>
      </w:r>
    </w:p>
    <w:p w14:paraId="0017CD66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1) прохождение медицинских осмотров, в том числе при поступлении в образовательные организации и в период обучения в них, при занятиях физической культурой и спортом, прохождение диспансеризации, диспансерного наблюдения, медицинской реабилитации, оказание медицинской помощи, в том числе в период обучения и воспитания в образовательных организациях, в порядке, установленном уполномоченным федеральным органом исполнительной власти, и на условиях, установленных органами государственной власти субъектов Российской Федерации;</w:t>
      </w:r>
    </w:p>
    <w:p w14:paraId="2C2F613A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2) оказание медицинской помощи в период оздоровления и организованного отдыха в порядке, установленном уполномоченным федеральным органом исполнительной власти;</w:t>
      </w:r>
    </w:p>
    <w:p w14:paraId="30B1C2A0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3) санитарно-гигиеническое просвещение, обучение и труд в условиях, соответствующих их физиологическим особенностям и состоянию здоровья и исключающих воздействие на них неблагоприятных факторов;</w:t>
      </w:r>
    </w:p>
    <w:p w14:paraId="2E844B9B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4) медицинскую консультацию без взимания платы при определении профессиональной пригодности в порядке и на условиях, которые установлены органами государственной власти субъектов Российской Федерации;</w:t>
      </w:r>
    </w:p>
    <w:p w14:paraId="2455427A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5) получение информации о состоянии здоровья в доступной для них форме в соответствии со статьей 22 настоящего Федерального закона.</w:t>
      </w:r>
    </w:p>
    <w:p w14:paraId="75E41740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2.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законом, за исключением случаев оказания им медицинской помощи в соответствии с частями 2 и 9 статьи 20 настоящего Федерального закона.</w:t>
      </w:r>
    </w:p>
    <w:p w14:paraId="4A5CDB09" w14:textId="77777777" w:rsidR="00363DF7" w:rsidRPr="00363DF7" w:rsidRDefault="00363DF7" w:rsidP="00363DF7">
      <w:pPr>
        <w:jc w:val="both"/>
        <w:rPr>
          <w:rFonts w:ascii="Times New Roman" w:hAnsi="Times New Roman" w:cs="Times New Roman"/>
          <w:sz w:val="24"/>
          <w:szCs w:val="24"/>
        </w:rPr>
      </w:pPr>
      <w:r w:rsidRPr="00363DF7">
        <w:rPr>
          <w:rFonts w:ascii="Times New Roman" w:hAnsi="Times New Roman" w:cs="Times New Roman"/>
          <w:sz w:val="24"/>
          <w:szCs w:val="24"/>
        </w:rPr>
        <w:t>3. Дети-сироты, дети, оставшиеся без попечения родителей, и дети, находящиеся в трудной жизненной ситуации,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порядке, установленном уполномоченным федеральным органом исполнительной власти, и на условиях, установленных органами государственной власти субъектов Российской Федерации.</w:t>
      </w:r>
    </w:p>
    <w:sectPr w:rsidR="00363DF7" w:rsidRPr="00363DF7" w:rsidSect="00CB5872"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32A8F"/>
    <w:multiLevelType w:val="multilevel"/>
    <w:tmpl w:val="E71A6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756C85"/>
    <w:multiLevelType w:val="multilevel"/>
    <w:tmpl w:val="0422F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760C70"/>
    <w:multiLevelType w:val="multilevel"/>
    <w:tmpl w:val="BEF07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5E7"/>
    <w:rsid w:val="002E19F5"/>
    <w:rsid w:val="002E41DB"/>
    <w:rsid w:val="00363DF7"/>
    <w:rsid w:val="003D3CBB"/>
    <w:rsid w:val="00684967"/>
    <w:rsid w:val="00892B33"/>
    <w:rsid w:val="009B1DB6"/>
    <w:rsid w:val="00AA270D"/>
    <w:rsid w:val="00AB3342"/>
    <w:rsid w:val="00BC637E"/>
    <w:rsid w:val="00C8244A"/>
    <w:rsid w:val="00CB5872"/>
    <w:rsid w:val="00E2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5B72F"/>
  <w15:chartTrackingRefBased/>
  <w15:docId w15:val="{6DDE234F-B398-4890-B0E1-D5C044B18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55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8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12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1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1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27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1409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1376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33316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167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7496">
              <w:marLeft w:val="0"/>
              <w:marRight w:val="0"/>
              <w:marTop w:val="120"/>
              <w:marBottom w:val="96"/>
              <w:divBdr>
                <w:top w:val="none" w:sz="0" w:space="0" w:color="auto"/>
                <w:left w:val="single" w:sz="24" w:space="0" w:color="CED3F1"/>
                <w:bottom w:val="none" w:sz="0" w:space="0" w:color="auto"/>
                <w:right w:val="none" w:sz="0" w:space="0" w:color="auto"/>
              </w:divBdr>
            </w:div>
            <w:div w:id="197683114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33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79805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224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8828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2175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164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5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182221">
                  <w:marLeft w:val="0"/>
                  <w:marRight w:val="0"/>
                  <w:marTop w:val="19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865677">
              <w:marLeft w:val="0"/>
              <w:marRight w:val="0"/>
              <w:marTop w:val="0"/>
              <w:marBottom w:val="19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2443">
              <w:marLeft w:val="0"/>
              <w:marRight w:val="0"/>
              <w:marTop w:val="120"/>
              <w:marBottom w:val="96"/>
              <w:divBdr>
                <w:top w:val="none" w:sz="0" w:space="0" w:color="auto"/>
                <w:left w:val="single" w:sz="24" w:space="0" w:color="CED3F1"/>
                <w:bottom w:val="none" w:sz="0" w:space="0" w:color="auto"/>
                <w:right w:val="none" w:sz="0" w:space="0" w:color="auto"/>
              </w:divBdr>
            </w:div>
            <w:div w:id="133950748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95944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3233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7259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0944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72775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44097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6903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vo.garant.ru/document?id=12091967&amp;sub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2853</Words>
  <Characters>16268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v</dc:creator>
  <cp:keywords/>
  <dc:description/>
  <cp:lastModifiedBy>Elena</cp:lastModifiedBy>
  <cp:revision>4</cp:revision>
  <dcterms:created xsi:type="dcterms:W3CDTF">2023-06-13T17:14:00Z</dcterms:created>
  <dcterms:modified xsi:type="dcterms:W3CDTF">2024-07-07T12:47:00Z</dcterms:modified>
</cp:coreProperties>
</file>